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C1A4B8" w14:textId="7D3801B7" w:rsidR="0007690E" w:rsidRDefault="0007690E" w:rsidP="0007690E">
      <w:pPr>
        <w:spacing w:line="480" w:lineRule="auto"/>
        <w:ind w:left="1530" w:firstLine="720"/>
        <w:rPr>
          <w:b/>
          <w:color w:val="0070C0"/>
          <w:sz w:val="32"/>
          <w:szCs w:val="32"/>
          <w:u w:val="single"/>
        </w:rPr>
      </w:pPr>
      <w:bookmarkStart w:id="0" w:name="_GoBack"/>
      <w:bookmarkEnd w:id="0"/>
      <w:r>
        <w:rPr>
          <w:b/>
          <w:noProof/>
          <w:color w:val="0070C0"/>
          <w:sz w:val="32"/>
          <w:szCs w:val="32"/>
          <w:u w:val="single"/>
        </w:rPr>
        <w:drawing>
          <wp:anchor distT="0" distB="0" distL="114300" distR="114300" simplePos="0" relativeHeight="251658240" behindDoc="0" locked="0" layoutInCell="1" allowOverlap="1" wp14:anchorId="2954A490" wp14:editId="68A6D7C5">
            <wp:simplePos x="0" y="0"/>
            <wp:positionH relativeFrom="margin">
              <wp:align>center</wp:align>
            </wp:positionH>
            <wp:positionV relativeFrom="paragraph">
              <wp:posOffset>14077</wp:posOffset>
            </wp:positionV>
            <wp:extent cx="4324350" cy="1457325"/>
            <wp:effectExtent l="0" t="0" r="0" b="9525"/>
            <wp:wrapNone/>
            <wp:docPr id="3" name="Picture 3" descr="Uncovering The Facts of Dry Socket - &lt;strong&gt;Dental&lt;/strong&gt; Office in Mississau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u=http%3a%2f%2fwww.stlawrencedentistry.com%2fwp-content%2fuploads%2f2014%2f01%2fdry-socket1.jpg&amp;ehk=mjnDp%2fI2AvaUCu0RpnDDgw&amp;pid=OfficeInsert"/>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24350" cy="1457325"/>
                    </a:xfrm>
                    <a:prstGeom prst="rect">
                      <a:avLst/>
                    </a:prstGeom>
                  </pic:spPr>
                </pic:pic>
              </a:graphicData>
            </a:graphic>
          </wp:anchor>
        </w:drawing>
      </w:r>
    </w:p>
    <w:p w14:paraId="61D8E555" w14:textId="3DF2379E" w:rsidR="0007690E" w:rsidRDefault="0007690E" w:rsidP="0007690E">
      <w:pPr>
        <w:spacing w:line="480" w:lineRule="auto"/>
        <w:ind w:left="2160"/>
        <w:rPr>
          <w:b/>
          <w:color w:val="0070C0"/>
          <w:sz w:val="32"/>
          <w:szCs w:val="32"/>
        </w:rPr>
      </w:pPr>
      <w:r>
        <w:rPr>
          <w:b/>
          <w:color w:val="0070C0"/>
          <w:sz w:val="32"/>
          <w:szCs w:val="32"/>
        </w:rPr>
        <w:t xml:space="preserve"> </w:t>
      </w:r>
    </w:p>
    <w:p w14:paraId="6B7E3D3C" w14:textId="77777777" w:rsidR="0007690E" w:rsidRDefault="0007690E" w:rsidP="0007690E">
      <w:pPr>
        <w:spacing w:line="480" w:lineRule="auto"/>
        <w:ind w:firstLine="720"/>
        <w:rPr>
          <w:b/>
          <w:color w:val="0070C0"/>
          <w:sz w:val="32"/>
          <w:szCs w:val="32"/>
          <w:u w:val="single"/>
        </w:rPr>
      </w:pPr>
      <w:r>
        <w:rPr>
          <w:b/>
          <w:color w:val="0070C0"/>
          <w:sz w:val="32"/>
          <w:szCs w:val="32"/>
        </w:rPr>
        <w:t xml:space="preserve">                </w:t>
      </w:r>
    </w:p>
    <w:p w14:paraId="29A64CEE" w14:textId="77777777" w:rsidR="0007690E" w:rsidRDefault="0007690E" w:rsidP="0007690E">
      <w:pPr>
        <w:spacing w:line="240" w:lineRule="auto"/>
        <w:jc w:val="center"/>
        <w:rPr>
          <w:b/>
          <w:color w:val="0070C0"/>
          <w:sz w:val="32"/>
          <w:szCs w:val="32"/>
          <w:u w:val="single"/>
        </w:rPr>
      </w:pPr>
      <w:r w:rsidRPr="00EE6884">
        <w:rPr>
          <w:b/>
          <w:color w:val="0070C0"/>
          <w:sz w:val="32"/>
          <w:szCs w:val="32"/>
        </w:rPr>
        <w:t>Extraction Consent &amp; Care Instructions</w:t>
      </w:r>
    </w:p>
    <w:p w14:paraId="33D134E3" w14:textId="50F3879C" w:rsidR="0007690E" w:rsidRPr="0007690E" w:rsidRDefault="0007690E" w:rsidP="0007690E">
      <w:pPr>
        <w:spacing w:line="240" w:lineRule="auto"/>
        <w:rPr>
          <w:b/>
          <w:color w:val="0070C0"/>
          <w:sz w:val="32"/>
          <w:szCs w:val="32"/>
          <w:u w:val="single"/>
        </w:rPr>
      </w:pPr>
      <w:r w:rsidRPr="0007690E">
        <w:rPr>
          <w:rFonts w:ascii="Gulim" w:eastAsia="Gulim" w:hAnsi="Gulim"/>
          <w:b/>
          <w:color w:val="000000" w:themeColor="text1"/>
          <w:sz w:val="28"/>
          <w:szCs w:val="28"/>
        </w:rPr>
        <w:t>Alternatives to removal have been explained to me (root canal therapy, crowns and periodontal surgery, etc.) and I authorize the Dentist to remove the following tooth/teeth______________________________. I understand removing teeth does not always remove all the infection, if present, and it may be necessary to have further treatment. I understand the risk involved in having teeth removed, some of which are pain, swelling, spread of infection, dry socket, loss of feeling in my teeth, lips, tongue, and surrounding tissue or fractured jaw. I understand I may need further treatment, the cost of which is my responsibility.</w:t>
      </w:r>
    </w:p>
    <w:p w14:paraId="7BE6B62A" w14:textId="77777777" w:rsidR="0007690E" w:rsidRPr="0007690E" w:rsidRDefault="0007690E" w:rsidP="0007690E">
      <w:pPr>
        <w:spacing w:after="0" w:line="240" w:lineRule="auto"/>
        <w:ind w:firstLine="720"/>
        <w:rPr>
          <w:rFonts w:ascii="Gulim" w:eastAsia="Gulim" w:hAnsi="Gulim"/>
          <w:b/>
          <w:color w:val="000000" w:themeColor="text1"/>
          <w:sz w:val="28"/>
          <w:szCs w:val="28"/>
        </w:rPr>
      </w:pPr>
    </w:p>
    <w:p w14:paraId="3119AFD4" w14:textId="77777777" w:rsidR="0007690E" w:rsidRPr="0007690E" w:rsidRDefault="0007690E" w:rsidP="0007690E">
      <w:pPr>
        <w:spacing w:after="0" w:line="240" w:lineRule="auto"/>
        <w:ind w:firstLine="720"/>
        <w:rPr>
          <w:rFonts w:ascii="Gulim" w:eastAsia="Gulim" w:hAnsi="Gulim"/>
          <w:b/>
          <w:noProof/>
          <w:color w:val="000000" w:themeColor="text1"/>
          <w:sz w:val="28"/>
          <w:szCs w:val="28"/>
        </w:rPr>
      </w:pPr>
      <w:r w:rsidRPr="0007690E">
        <w:rPr>
          <w:rFonts w:ascii="Gulim" w:eastAsia="Gulim" w:hAnsi="Gulim"/>
          <w:b/>
          <w:noProof/>
          <w:color w:val="000000" w:themeColor="text1"/>
          <w:sz w:val="28"/>
          <w:szCs w:val="28"/>
        </w:rPr>
        <w:t>Ridge Preservation:   Yes ______      No _____</w:t>
      </w:r>
    </w:p>
    <w:p w14:paraId="417B3647" w14:textId="77777777" w:rsidR="0007690E" w:rsidRPr="0007690E" w:rsidRDefault="0007690E" w:rsidP="0007690E">
      <w:pPr>
        <w:spacing w:after="0" w:line="240" w:lineRule="auto"/>
        <w:ind w:firstLine="720"/>
        <w:rPr>
          <w:rFonts w:ascii="Gulim" w:eastAsia="Gulim" w:hAnsi="Gulim"/>
          <w:b/>
          <w:noProof/>
          <w:color w:val="000000" w:themeColor="text1"/>
          <w:sz w:val="28"/>
          <w:szCs w:val="28"/>
        </w:rPr>
      </w:pPr>
    </w:p>
    <w:p w14:paraId="2EDE089A" w14:textId="77777777" w:rsidR="0007690E" w:rsidRPr="0007690E" w:rsidRDefault="0007690E" w:rsidP="0007690E">
      <w:pPr>
        <w:spacing w:after="0" w:line="240" w:lineRule="auto"/>
        <w:ind w:firstLine="720"/>
        <w:rPr>
          <w:rFonts w:ascii="Gulim" w:eastAsia="Gulim" w:hAnsi="Gulim"/>
          <w:b/>
          <w:noProof/>
          <w:color w:val="000000" w:themeColor="text1"/>
          <w:sz w:val="28"/>
          <w:szCs w:val="28"/>
        </w:rPr>
      </w:pPr>
      <w:r w:rsidRPr="0007690E">
        <w:rPr>
          <w:rFonts w:ascii="Gulim" w:eastAsia="Gulim" w:hAnsi="Gulim"/>
          <w:b/>
          <w:noProof/>
          <w:color w:val="000000" w:themeColor="text1"/>
          <w:sz w:val="28"/>
          <w:szCs w:val="28"/>
        </w:rPr>
        <w:t>Using: ________________________________</w:t>
      </w:r>
    </w:p>
    <w:p w14:paraId="16FCC860" w14:textId="77777777" w:rsidR="0007690E" w:rsidRPr="0007690E" w:rsidRDefault="0007690E" w:rsidP="0007690E">
      <w:pPr>
        <w:spacing w:after="0" w:line="240" w:lineRule="auto"/>
        <w:ind w:firstLine="720"/>
        <w:rPr>
          <w:rFonts w:ascii="Gulim" w:eastAsia="Gulim" w:hAnsi="Gulim"/>
          <w:b/>
          <w:noProof/>
          <w:color w:val="000000" w:themeColor="text1"/>
          <w:sz w:val="28"/>
          <w:szCs w:val="28"/>
        </w:rPr>
      </w:pPr>
    </w:p>
    <w:p w14:paraId="22715C62" w14:textId="77777777" w:rsidR="0007690E" w:rsidRPr="0007690E" w:rsidRDefault="0007690E" w:rsidP="0007690E">
      <w:pPr>
        <w:spacing w:after="0" w:line="240" w:lineRule="auto"/>
        <w:ind w:firstLine="720"/>
        <w:rPr>
          <w:rFonts w:ascii="Gulim" w:eastAsia="Gulim" w:hAnsi="Gulim"/>
          <w:b/>
          <w:color w:val="000000" w:themeColor="text1"/>
          <w:sz w:val="28"/>
          <w:szCs w:val="28"/>
          <w:lang w:val="fr-FR"/>
        </w:rPr>
      </w:pPr>
      <w:r w:rsidRPr="0007690E">
        <w:rPr>
          <w:rFonts w:ascii="Gulim" w:eastAsia="Gulim" w:hAnsi="Gulim"/>
          <w:b/>
          <w:color w:val="000000" w:themeColor="text1"/>
          <w:sz w:val="28"/>
          <w:szCs w:val="28"/>
          <w:lang w:val="fr-FR"/>
        </w:rPr>
        <w:t xml:space="preserve">Patient </w:t>
      </w:r>
      <w:proofErr w:type="gramStart"/>
      <w:r w:rsidRPr="0007690E">
        <w:rPr>
          <w:rFonts w:ascii="Gulim" w:eastAsia="Gulim" w:hAnsi="Gulim"/>
          <w:b/>
          <w:color w:val="000000" w:themeColor="text1"/>
          <w:sz w:val="28"/>
          <w:szCs w:val="28"/>
          <w:lang w:val="fr-FR"/>
        </w:rPr>
        <w:t>Name:</w:t>
      </w:r>
      <w:proofErr w:type="gramEnd"/>
      <w:r w:rsidRPr="0007690E">
        <w:rPr>
          <w:rFonts w:ascii="Gulim" w:eastAsia="Gulim" w:hAnsi="Gulim"/>
          <w:b/>
          <w:color w:val="000000" w:themeColor="text1"/>
          <w:sz w:val="28"/>
          <w:szCs w:val="28"/>
          <w:lang w:val="fr-FR"/>
        </w:rPr>
        <w:t xml:space="preserve"> _____________________________</w:t>
      </w:r>
    </w:p>
    <w:p w14:paraId="71F1DF7C" w14:textId="77777777" w:rsidR="0007690E" w:rsidRPr="0007690E" w:rsidRDefault="0007690E" w:rsidP="0007690E">
      <w:pPr>
        <w:spacing w:after="0" w:line="240" w:lineRule="auto"/>
        <w:ind w:left="720"/>
        <w:rPr>
          <w:rFonts w:ascii="Gulim" w:eastAsia="Gulim" w:hAnsi="Gulim"/>
          <w:b/>
          <w:color w:val="000000" w:themeColor="text1"/>
          <w:sz w:val="28"/>
          <w:szCs w:val="28"/>
          <w:lang w:val="fr-FR"/>
        </w:rPr>
      </w:pPr>
    </w:p>
    <w:p w14:paraId="6717879D" w14:textId="77777777" w:rsidR="0007690E" w:rsidRPr="0007690E" w:rsidRDefault="0007690E" w:rsidP="0007690E">
      <w:pPr>
        <w:spacing w:after="0" w:line="240" w:lineRule="auto"/>
        <w:ind w:left="720"/>
        <w:rPr>
          <w:rFonts w:ascii="Gulim" w:eastAsia="Gulim" w:hAnsi="Gulim"/>
          <w:b/>
          <w:color w:val="000000" w:themeColor="text1"/>
          <w:sz w:val="28"/>
          <w:szCs w:val="28"/>
          <w:lang w:val="fr-FR"/>
        </w:rPr>
      </w:pPr>
      <w:r w:rsidRPr="0007690E">
        <w:rPr>
          <w:rFonts w:ascii="Gulim" w:eastAsia="Gulim" w:hAnsi="Gulim"/>
          <w:b/>
          <w:color w:val="000000" w:themeColor="text1"/>
          <w:sz w:val="28"/>
          <w:szCs w:val="28"/>
          <w:lang w:val="fr-FR"/>
        </w:rPr>
        <w:t xml:space="preserve">Patient </w:t>
      </w:r>
      <w:proofErr w:type="gramStart"/>
      <w:r w:rsidRPr="0007690E">
        <w:rPr>
          <w:rFonts w:ascii="Gulim" w:eastAsia="Gulim" w:hAnsi="Gulim"/>
          <w:b/>
          <w:color w:val="000000" w:themeColor="text1"/>
          <w:sz w:val="28"/>
          <w:szCs w:val="28"/>
          <w:lang w:val="fr-FR"/>
        </w:rPr>
        <w:t>Signature:</w:t>
      </w:r>
      <w:proofErr w:type="gramEnd"/>
      <w:r w:rsidRPr="0007690E">
        <w:rPr>
          <w:rFonts w:ascii="Gulim" w:eastAsia="Gulim" w:hAnsi="Gulim"/>
          <w:b/>
          <w:color w:val="000000" w:themeColor="text1"/>
          <w:sz w:val="28"/>
          <w:szCs w:val="28"/>
          <w:lang w:val="fr-FR"/>
        </w:rPr>
        <w:t xml:space="preserve"> __________________________</w:t>
      </w:r>
    </w:p>
    <w:p w14:paraId="0CBA7DB6" w14:textId="77777777" w:rsidR="0007690E" w:rsidRPr="0007690E" w:rsidRDefault="0007690E" w:rsidP="0007690E">
      <w:pPr>
        <w:spacing w:after="0" w:line="240" w:lineRule="auto"/>
        <w:ind w:left="720"/>
        <w:rPr>
          <w:rFonts w:ascii="Gulim" w:eastAsia="Gulim" w:hAnsi="Gulim"/>
          <w:b/>
          <w:color w:val="000000" w:themeColor="text1"/>
          <w:sz w:val="28"/>
          <w:szCs w:val="28"/>
          <w:lang w:val="fr-FR"/>
        </w:rPr>
      </w:pPr>
    </w:p>
    <w:p w14:paraId="69756344" w14:textId="77777777" w:rsidR="0007690E" w:rsidRPr="0007690E" w:rsidRDefault="0007690E" w:rsidP="0007690E">
      <w:pPr>
        <w:spacing w:after="0" w:line="240" w:lineRule="auto"/>
        <w:ind w:left="720"/>
        <w:rPr>
          <w:rFonts w:ascii="Gulim" w:eastAsia="Gulim" w:hAnsi="Gulim"/>
          <w:b/>
          <w:color w:val="000000" w:themeColor="text1"/>
          <w:sz w:val="28"/>
          <w:szCs w:val="28"/>
          <w:lang w:val="fr-FR"/>
        </w:rPr>
      </w:pPr>
      <w:proofErr w:type="gramStart"/>
      <w:r w:rsidRPr="0007690E">
        <w:rPr>
          <w:rFonts w:ascii="Gulim" w:eastAsia="Gulim" w:hAnsi="Gulim"/>
          <w:b/>
          <w:color w:val="000000" w:themeColor="text1"/>
          <w:sz w:val="28"/>
          <w:szCs w:val="28"/>
          <w:lang w:val="fr-FR"/>
        </w:rPr>
        <w:t>Date:</w:t>
      </w:r>
      <w:proofErr w:type="gramEnd"/>
      <w:r w:rsidRPr="0007690E">
        <w:rPr>
          <w:rFonts w:ascii="Gulim" w:eastAsia="Gulim" w:hAnsi="Gulim"/>
          <w:b/>
          <w:color w:val="000000" w:themeColor="text1"/>
          <w:sz w:val="28"/>
          <w:szCs w:val="28"/>
          <w:lang w:val="fr-FR"/>
        </w:rPr>
        <w:t xml:space="preserve"> ________________</w:t>
      </w:r>
    </w:p>
    <w:p w14:paraId="576E11BA" w14:textId="77777777" w:rsidR="0007690E" w:rsidRPr="000621DC" w:rsidRDefault="0007690E" w:rsidP="0007690E">
      <w:pPr>
        <w:spacing w:after="0" w:line="240" w:lineRule="auto"/>
        <w:ind w:firstLine="720"/>
        <w:rPr>
          <w:b/>
          <w:noProof/>
          <w:color w:val="000000" w:themeColor="text1"/>
          <w:sz w:val="32"/>
          <w:szCs w:val="32"/>
          <w:lang w:val="fr-FR"/>
        </w:rPr>
      </w:pPr>
    </w:p>
    <w:p w14:paraId="34AAE73C" w14:textId="77777777" w:rsidR="0007690E" w:rsidRDefault="0007690E" w:rsidP="0007690E">
      <w:pPr>
        <w:spacing w:after="0" w:line="240" w:lineRule="auto"/>
        <w:jc w:val="center"/>
        <w:rPr>
          <w:b/>
          <w:noProof/>
          <w:color w:val="0070C0"/>
          <w:sz w:val="32"/>
          <w:szCs w:val="32"/>
        </w:rPr>
      </w:pPr>
      <w:r w:rsidRPr="00692290">
        <w:rPr>
          <w:b/>
          <w:noProof/>
          <w:color w:val="0070C0"/>
          <w:sz w:val="32"/>
          <w:szCs w:val="32"/>
        </w:rPr>
        <w:t>Care Following Surgical Dental Procedures</w:t>
      </w:r>
    </w:p>
    <w:p w14:paraId="1B75BA65" w14:textId="77777777" w:rsidR="0007690E" w:rsidRPr="0007690E" w:rsidRDefault="0007690E" w:rsidP="0007690E">
      <w:pPr>
        <w:spacing w:after="0" w:line="240" w:lineRule="auto"/>
        <w:ind w:firstLine="720"/>
        <w:rPr>
          <w:rFonts w:ascii="Gulim" w:eastAsia="Gulim" w:hAnsi="Gulim"/>
          <w:b/>
          <w:noProof/>
          <w:color w:val="0070C0"/>
          <w:sz w:val="20"/>
          <w:szCs w:val="21"/>
        </w:rPr>
      </w:pPr>
    </w:p>
    <w:p w14:paraId="0E7C871E"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Protection of blood clot: when you leave the office, maintain gentle pressure on the area with a moist gauze for about 30 minutes. If bleeding starts up again, it can be stopped by biting on a regular tea bag (do not use herbal), which has been moistened and wrapped in a piece of gauze. Keep steady, firm pressure on the area for 45 minutes. Repeat as often as needed.</w:t>
      </w:r>
    </w:p>
    <w:p w14:paraId="5A5835E1" w14:textId="77777777" w:rsidR="0007690E" w:rsidRPr="0007690E" w:rsidRDefault="0007690E" w:rsidP="0007690E">
      <w:pPr>
        <w:pStyle w:val="ListParagraph"/>
        <w:spacing w:after="0" w:line="240" w:lineRule="auto"/>
        <w:ind w:left="90"/>
        <w:rPr>
          <w:rFonts w:ascii="Gulim" w:eastAsia="Gulim" w:hAnsi="Gulim"/>
          <w:b/>
          <w:color w:val="000000" w:themeColor="text1"/>
          <w:sz w:val="20"/>
          <w:szCs w:val="21"/>
        </w:rPr>
      </w:pPr>
    </w:p>
    <w:p w14:paraId="0517EA7C"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Bleeding: it is normal to have oozing of blood from extraction site for up to two days. Remember a little bit of blood mixed with saliva will look like a great deal of blood. You are not having a bleeding problem unless large clots are being produced.</w:t>
      </w:r>
    </w:p>
    <w:p w14:paraId="018B4030" w14:textId="77777777" w:rsidR="0007690E" w:rsidRPr="0007690E" w:rsidRDefault="0007690E" w:rsidP="0007690E">
      <w:pPr>
        <w:spacing w:after="0" w:line="240" w:lineRule="auto"/>
        <w:rPr>
          <w:rFonts w:ascii="Gulim" w:eastAsia="Gulim" w:hAnsi="Gulim"/>
          <w:b/>
          <w:color w:val="000000" w:themeColor="text1"/>
          <w:sz w:val="20"/>
          <w:szCs w:val="21"/>
        </w:rPr>
      </w:pPr>
    </w:p>
    <w:p w14:paraId="562A1A33"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Do not rinse: or use mouthwash for at least 24 hours. It is recommended after 24 hours that you rinse with warm salt water (1/2 tsp. salt to 8oz water).</w:t>
      </w:r>
    </w:p>
    <w:p w14:paraId="283BE92D" w14:textId="77777777" w:rsidR="0007690E" w:rsidRPr="0007690E" w:rsidRDefault="0007690E" w:rsidP="0007690E">
      <w:pPr>
        <w:pStyle w:val="ListParagraph"/>
        <w:spacing w:after="0" w:line="240" w:lineRule="auto"/>
        <w:ind w:left="90"/>
        <w:rPr>
          <w:rFonts w:ascii="Gulim" w:eastAsia="Gulim" w:hAnsi="Gulim"/>
          <w:b/>
          <w:color w:val="000000" w:themeColor="text1"/>
          <w:sz w:val="20"/>
          <w:szCs w:val="21"/>
        </w:rPr>
      </w:pPr>
    </w:p>
    <w:p w14:paraId="1D6D2FB4"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Discomfort: following dental surgery is normal. If medications have been prescribed, take as instructed.</w:t>
      </w:r>
    </w:p>
    <w:p w14:paraId="00CBC364" w14:textId="77777777" w:rsidR="0007690E" w:rsidRPr="0007690E" w:rsidRDefault="0007690E" w:rsidP="0007690E">
      <w:pPr>
        <w:spacing w:after="0" w:line="240" w:lineRule="auto"/>
        <w:rPr>
          <w:rFonts w:ascii="Gulim" w:eastAsia="Gulim" w:hAnsi="Gulim"/>
          <w:b/>
          <w:color w:val="000000" w:themeColor="text1"/>
          <w:sz w:val="20"/>
          <w:szCs w:val="21"/>
        </w:rPr>
      </w:pPr>
    </w:p>
    <w:p w14:paraId="2413933E"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Hygiene: it is important to keep your mouth clean during the healing process, so be sure to brush your teeth during the healing time. Brush carefully in all areas of your mouth except the surgical site, unless instructed to by the doctor or the assistant. A clean mouth heals faster.</w:t>
      </w:r>
    </w:p>
    <w:p w14:paraId="1E04890B" w14:textId="77777777" w:rsidR="0007690E" w:rsidRPr="0007690E" w:rsidRDefault="0007690E" w:rsidP="0007690E">
      <w:pPr>
        <w:spacing w:after="0" w:line="240" w:lineRule="auto"/>
        <w:rPr>
          <w:rFonts w:ascii="Gulim" w:eastAsia="Gulim" w:hAnsi="Gulim"/>
          <w:b/>
          <w:color w:val="000000" w:themeColor="text1"/>
          <w:sz w:val="20"/>
          <w:szCs w:val="21"/>
        </w:rPr>
      </w:pPr>
    </w:p>
    <w:p w14:paraId="2F0A2FF8"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Eating: adequate food and fluid intake following dental surgery is very important. Limit food to cool or cold items on the first day. If you find eating your regular diet is too difficult, you may supplement your diet with liquids such as Carnation Instant Breakfast.</w:t>
      </w:r>
    </w:p>
    <w:p w14:paraId="34DF0B6F" w14:textId="77777777" w:rsidR="0007690E" w:rsidRPr="0007690E" w:rsidRDefault="0007690E" w:rsidP="0007690E">
      <w:pPr>
        <w:spacing w:after="0" w:line="240" w:lineRule="auto"/>
        <w:rPr>
          <w:rFonts w:ascii="Gulim" w:eastAsia="Gulim" w:hAnsi="Gulim"/>
          <w:b/>
          <w:color w:val="000000" w:themeColor="text1"/>
          <w:sz w:val="20"/>
          <w:szCs w:val="21"/>
        </w:rPr>
      </w:pPr>
    </w:p>
    <w:p w14:paraId="6BC66458"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Avoid: all strenuous activity, it can increase bleeding and swelling. Avoid any type of suction can disturb the blood clot, slow the healing process, or cause a dry socket (very painful). This means do not consume liquids through a straw and refrain from smoking until the clot is well established (3 days in most cases).</w:t>
      </w:r>
    </w:p>
    <w:p w14:paraId="3504834F" w14:textId="77777777" w:rsidR="0007690E" w:rsidRPr="0007690E" w:rsidRDefault="0007690E" w:rsidP="0007690E">
      <w:pPr>
        <w:spacing w:after="0" w:line="240" w:lineRule="auto"/>
        <w:rPr>
          <w:rFonts w:ascii="Gulim" w:eastAsia="Gulim" w:hAnsi="Gulim"/>
          <w:b/>
          <w:color w:val="000000" w:themeColor="text1"/>
          <w:sz w:val="20"/>
          <w:szCs w:val="21"/>
        </w:rPr>
      </w:pPr>
    </w:p>
    <w:p w14:paraId="092E4F2F"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Sutures: if sutures are used, please remember to return for removal on the appointment date.</w:t>
      </w:r>
    </w:p>
    <w:p w14:paraId="50A07D9D" w14:textId="77777777" w:rsidR="0007690E" w:rsidRPr="0007690E" w:rsidRDefault="0007690E" w:rsidP="0007690E">
      <w:pPr>
        <w:spacing w:after="0" w:line="240" w:lineRule="auto"/>
        <w:rPr>
          <w:rFonts w:ascii="Gulim" w:eastAsia="Gulim" w:hAnsi="Gulim"/>
          <w:b/>
          <w:color w:val="000000" w:themeColor="text1"/>
          <w:sz w:val="20"/>
          <w:szCs w:val="21"/>
        </w:rPr>
      </w:pPr>
    </w:p>
    <w:p w14:paraId="37FFCB13"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Control of swelling: gently apply ice packs to the outside of your cheek. Keep ice pack on as much as possible, to keep swelling to a minimum. If pain or swelling, and/or redness persist for more than 3-4 days, something may be wrong. Please contact our office. (620) 672-3612</w:t>
      </w:r>
    </w:p>
    <w:p w14:paraId="6B1E65FA" w14:textId="77777777" w:rsidR="0007690E" w:rsidRPr="0007690E" w:rsidRDefault="0007690E" w:rsidP="0007690E">
      <w:pPr>
        <w:spacing w:after="0" w:line="240" w:lineRule="auto"/>
        <w:rPr>
          <w:rFonts w:ascii="Gulim" w:eastAsia="Gulim" w:hAnsi="Gulim"/>
          <w:b/>
          <w:color w:val="000000" w:themeColor="text1"/>
          <w:sz w:val="20"/>
          <w:szCs w:val="21"/>
        </w:rPr>
      </w:pPr>
    </w:p>
    <w:p w14:paraId="083B0C01" w14:textId="77777777" w:rsidR="0007690E" w:rsidRPr="0007690E" w:rsidRDefault="0007690E" w:rsidP="0007690E">
      <w:pPr>
        <w:spacing w:after="0" w:line="240" w:lineRule="auto"/>
        <w:rPr>
          <w:rFonts w:ascii="Gulim" w:eastAsia="Gulim" w:hAnsi="Gulim"/>
          <w:b/>
          <w:color w:val="000000" w:themeColor="text1"/>
          <w:sz w:val="20"/>
          <w:szCs w:val="21"/>
        </w:rPr>
      </w:pPr>
      <w:r w:rsidRPr="0007690E">
        <w:rPr>
          <w:rFonts w:ascii="Gulim" w:eastAsia="Gulim" w:hAnsi="Gulim"/>
          <w:b/>
          <w:color w:val="000000" w:themeColor="text1"/>
          <w:sz w:val="20"/>
          <w:szCs w:val="21"/>
        </w:rPr>
        <w:t>Allergic reactions: if generalized rash or itching should occur, call our office immediately.</w:t>
      </w:r>
    </w:p>
    <w:p w14:paraId="15D7C9E2" w14:textId="77777777" w:rsidR="00687683" w:rsidRDefault="00C757B3"/>
    <w:sectPr w:rsidR="0068768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EF5FF" w14:textId="77777777" w:rsidR="00C757B3" w:rsidRDefault="00C757B3" w:rsidP="0007690E">
      <w:pPr>
        <w:spacing w:after="0" w:line="240" w:lineRule="auto"/>
      </w:pPr>
      <w:r>
        <w:separator/>
      </w:r>
    </w:p>
  </w:endnote>
  <w:endnote w:type="continuationSeparator" w:id="0">
    <w:p w14:paraId="5A7A630A" w14:textId="77777777" w:rsidR="00C757B3" w:rsidRDefault="00C757B3" w:rsidP="000769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620B7" w14:textId="4C769AF6" w:rsidR="0007690E" w:rsidRDefault="0007690E">
    <w:pPr>
      <w:pStyle w:val="Footer"/>
    </w:pPr>
    <w:r>
      <w:rPr>
        <w:noProof/>
      </w:rPr>
      <mc:AlternateContent>
        <mc:Choice Requires="wpg">
          <w:drawing>
            <wp:anchor distT="0" distB="0" distL="114300" distR="114300" simplePos="0" relativeHeight="251662336" behindDoc="0" locked="0" layoutInCell="1" allowOverlap="1" wp14:anchorId="7D239E6A" wp14:editId="5EB502FB">
              <wp:simplePos x="0" y="0"/>
              <wp:positionH relativeFrom="page">
                <wp:align>center</wp:align>
              </wp:positionH>
              <wp:positionV relativeFrom="page">
                <wp:align>bottom</wp:align>
              </wp:positionV>
              <wp:extent cx="7788910" cy="3954649"/>
              <wp:effectExtent l="0" t="0" r="0" b="127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788910" cy="3954649"/>
                        <a:chOff x="114300" y="-9525"/>
                        <a:chExt cx="7788910" cy="3954649"/>
                      </a:xfrm>
                    </wpg:grpSpPr>
                    <wps:wsp>
                      <wps:cNvPr id="13" name="Freeform 54">
                        <a:extLst/>
                      </wps:cNvPr>
                      <wps:cNvSpPr>
                        <a:spLocks/>
                      </wps:cNvSpPr>
                      <wps:spPr bwMode="auto">
                        <a:xfrm rot="10800000">
                          <a:off x="114300" y="22093"/>
                          <a:ext cx="7779385" cy="3923030"/>
                        </a:xfrm>
                        <a:custGeom>
                          <a:avLst/>
                          <a:gdLst>
                            <a:gd name="T0" fmla="*/ 0 w 455"/>
                            <a:gd name="T1" fmla="*/ 260 h 260"/>
                            <a:gd name="T2" fmla="*/ 0 w 455"/>
                            <a:gd name="T3" fmla="*/ 0 h 260"/>
                            <a:gd name="T4" fmla="*/ 455 w 455"/>
                            <a:gd name="T5" fmla="*/ 0 h 260"/>
                            <a:gd name="T6" fmla="*/ 0 w 455"/>
                            <a:gd name="T7" fmla="*/ 260 h 260"/>
                          </a:gdLst>
                          <a:ahLst/>
                          <a:cxnLst>
                            <a:cxn ang="0">
                              <a:pos x="T0" y="T1"/>
                            </a:cxn>
                            <a:cxn ang="0">
                              <a:pos x="T2" y="T3"/>
                            </a:cxn>
                            <a:cxn ang="0">
                              <a:pos x="T4" y="T5"/>
                            </a:cxn>
                            <a:cxn ang="0">
                              <a:pos x="T6" y="T7"/>
                            </a:cxn>
                          </a:cxnLst>
                          <a:rect l="0" t="0" r="r" b="b"/>
                          <a:pathLst>
                            <a:path w="455" h="260">
                              <a:moveTo>
                                <a:pt x="0" y="260"/>
                              </a:moveTo>
                              <a:cubicBezTo>
                                <a:pt x="0" y="0"/>
                                <a:pt x="0" y="0"/>
                                <a:pt x="0" y="0"/>
                              </a:cubicBezTo>
                              <a:cubicBezTo>
                                <a:pt x="455" y="0"/>
                                <a:pt x="455" y="0"/>
                                <a:pt x="455" y="0"/>
                              </a:cubicBezTo>
                              <a:cubicBezTo>
                                <a:pt x="14" y="0"/>
                                <a:pt x="0" y="260"/>
                                <a:pt x="0" y="260"/>
                              </a:cubicBezTo>
                              <a:close/>
                            </a:path>
                          </a:pathLst>
                        </a:custGeom>
                        <a:solidFill>
                          <a:schemeClr val="accent1"/>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4" name="Freeform 55">
                        <a:extLst/>
                      </wps:cNvPr>
                      <wps:cNvSpPr>
                        <a:spLocks/>
                      </wps:cNvSpPr>
                      <wps:spPr bwMode="auto">
                        <a:xfrm rot="10800000">
                          <a:off x="123825" y="-9525"/>
                          <a:ext cx="7779385" cy="3923030"/>
                        </a:xfrm>
                        <a:custGeom>
                          <a:avLst/>
                          <a:gdLst>
                            <a:gd name="T0" fmla="*/ 0 w 455"/>
                            <a:gd name="T1" fmla="*/ 260 h 260"/>
                            <a:gd name="T2" fmla="*/ 0 w 455"/>
                            <a:gd name="T3" fmla="*/ 255 h 260"/>
                            <a:gd name="T4" fmla="*/ 255 w 455"/>
                            <a:gd name="T5" fmla="*/ 0 h 260"/>
                            <a:gd name="T6" fmla="*/ 455 w 455"/>
                            <a:gd name="T7" fmla="*/ 0 h 260"/>
                            <a:gd name="T8" fmla="*/ 0 w 455"/>
                            <a:gd name="T9" fmla="*/ 260 h 260"/>
                          </a:gdLst>
                          <a:ahLst/>
                          <a:cxnLst>
                            <a:cxn ang="0">
                              <a:pos x="T0" y="T1"/>
                            </a:cxn>
                            <a:cxn ang="0">
                              <a:pos x="T2" y="T3"/>
                            </a:cxn>
                            <a:cxn ang="0">
                              <a:pos x="T4" y="T5"/>
                            </a:cxn>
                            <a:cxn ang="0">
                              <a:pos x="T6" y="T7"/>
                            </a:cxn>
                            <a:cxn ang="0">
                              <a:pos x="T8" y="T9"/>
                            </a:cxn>
                          </a:cxnLst>
                          <a:rect l="0" t="0" r="r" b="b"/>
                          <a:pathLst>
                            <a:path w="455" h="260">
                              <a:moveTo>
                                <a:pt x="0" y="260"/>
                              </a:moveTo>
                              <a:cubicBezTo>
                                <a:pt x="0" y="255"/>
                                <a:pt x="0" y="255"/>
                                <a:pt x="0" y="255"/>
                              </a:cubicBezTo>
                              <a:cubicBezTo>
                                <a:pt x="0" y="114"/>
                                <a:pt x="114" y="0"/>
                                <a:pt x="255" y="0"/>
                              </a:cubicBezTo>
                              <a:cubicBezTo>
                                <a:pt x="455" y="0"/>
                                <a:pt x="455" y="0"/>
                                <a:pt x="455" y="0"/>
                              </a:cubicBezTo>
                              <a:cubicBezTo>
                                <a:pt x="14" y="0"/>
                                <a:pt x="0" y="260"/>
                                <a:pt x="0" y="260"/>
                              </a:cubicBez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16" name="Freeform: Shape 14">
                        <a:extLst/>
                      </wps:cNvPr>
                      <wps:cNvSpPr>
                        <a:spLocks/>
                      </wps:cNvSpPr>
                      <wps:spPr bwMode="auto">
                        <a:xfrm rot="10800000">
                          <a:off x="114300" y="2581144"/>
                          <a:ext cx="7779385" cy="1363980"/>
                        </a:xfrm>
                        <a:custGeom>
                          <a:avLst/>
                          <a:gdLst>
                            <a:gd name="connsiteX0" fmla="*/ 7779656 w 7779656"/>
                            <a:gd name="connsiteY0" fmla="*/ 1364203 h 1364203"/>
                            <a:gd name="connsiteX1" fmla="*/ 0 w 7779656"/>
                            <a:gd name="connsiteY1" fmla="*/ 0 h 1364203"/>
                            <a:gd name="connsiteX2" fmla="*/ 7779656 w 7779656"/>
                            <a:gd name="connsiteY2" fmla="*/ 0 h 1364203"/>
                          </a:gdLst>
                          <a:ahLst/>
                          <a:cxnLst>
                            <a:cxn ang="0">
                              <a:pos x="connsiteX0" y="connsiteY0"/>
                            </a:cxn>
                            <a:cxn ang="0">
                              <a:pos x="connsiteX1" y="connsiteY1"/>
                            </a:cxn>
                            <a:cxn ang="0">
                              <a:pos x="connsiteX2" y="connsiteY2"/>
                            </a:cxn>
                          </a:cxnLst>
                          <a:rect l="l" t="t" r="r" b="b"/>
                          <a:pathLst>
                            <a:path w="7779656" h="1364203">
                              <a:moveTo>
                                <a:pt x="7779656" y="1364203"/>
                              </a:moveTo>
                              <a:lnTo>
                                <a:pt x="0" y="0"/>
                              </a:lnTo>
                              <a:lnTo>
                                <a:pt x="7779656" y="0"/>
                              </a:lnTo>
                              <a:close/>
                            </a:path>
                          </a:pathLst>
                        </a:custGeom>
                        <a:solidFill>
                          <a:schemeClr val="accent3"/>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a:noAutofit/>
                      </wps:bodyPr>
                    </wps:wsp>
                  </wpg:wgp>
                </a:graphicData>
              </a:graphic>
              <wp14:sizeRelH relativeFrom="page">
                <wp14:pctWidth>100000</wp14:pctWidth>
              </wp14:sizeRelH>
              <wp14:sizeRelV relativeFrom="page">
                <wp14:pctHeight>39000</wp14:pctHeight>
              </wp14:sizeRelV>
            </wp:anchor>
          </w:drawing>
        </mc:Choice>
        <mc:Fallback>
          <w:pict>
            <v:group w14:anchorId="5925271E" id="Group 11" o:spid="_x0000_s1026" style="position:absolute;margin-left:0;margin-top:0;width:613.3pt;height:311.4pt;z-index:251662336;mso-width-percent:1000;mso-height-percent:390;mso-position-horizontal:center;mso-position-horizontal-relative:page;mso-position-vertical:bottom;mso-position-vertical-relative:page;mso-width-percent:1000;mso-height-percent:390" coordorigin="1143,-95" coordsize="77889,39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">
              <v:shape id="Freeform 54" o:spid="_x0000_s1027" style="position:absolute;left:1143;top:220;width:77793;height:39231;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" path="m,260c,,,,,,455,,455,,455,,14,,,260,,260xe" fillcolor="#ffca08 [3204]" stroked="f">
                <v:path arrowok="t" o:connecttype="custom" o:connectlocs="0,3923030;0,0;7779385,0;0,3923030" o:connectangles="0,0,0,0"/>
              </v:shape>
              <v:shape id="Freeform 55" o:spid="_x0000_s1028" style="position:absolute;left:1238;top:-95;width:77794;height:39230;rotation:180;visibility:visible;mso-wrap-style:square;v-text-anchor:top" coordsize="455,2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" path="m,260v,-5,,-5,,-5c,114,114,,255,,455,,455,,455,,14,,,260,,260xe" fillcolor="#f8931d [3205]" stroked="f">
                <v:path arrowok="t" o:connecttype="custom" o:connectlocs="0,3923030;0,3847587;4359875,0;7779385,0;0,3923030" o:connectangles="0,0,0,0,0"/>
              </v:shape>
              <v:shape id="Freeform: Shape 14" o:spid="_x0000_s1029" style="position:absolute;left:1143;top:25811;width:77793;height:13640;rotation:180;visibility:visible;mso-wrap-style:square;v-text-anchor:top" coordsize="7779656,1364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" path="m7779656,1364203l,,7779656,r,1364203xe" fillcolor="#ce8d3e [3206]" stroked="f">
                <v:path arrowok="t" o:connecttype="custom" o:connectlocs="7779385,1363980;0,0;7779385,0" o:connectangles="0,0,0"/>
              </v:shape>
              <w10:wrap anchorx="page"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279178" w14:textId="77777777" w:rsidR="00C757B3" w:rsidRDefault="00C757B3" w:rsidP="0007690E">
      <w:pPr>
        <w:spacing w:after="0" w:line="240" w:lineRule="auto"/>
      </w:pPr>
      <w:r>
        <w:separator/>
      </w:r>
    </w:p>
  </w:footnote>
  <w:footnote w:type="continuationSeparator" w:id="0">
    <w:p w14:paraId="4ABC88A3" w14:textId="77777777" w:rsidR="00C757B3" w:rsidRDefault="00C757B3" w:rsidP="000769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40" w:type="pct"/>
      <w:tblBorders>
        <w:bottom w:val="single" w:sz="4" w:space="0" w:color="auto"/>
      </w:tblBorders>
      <w:tblLook w:val="0600" w:firstRow="0" w:lastRow="0" w:firstColumn="0" w:lastColumn="0" w:noHBand="1" w:noVBand="1"/>
      <w:tblDescription w:val="Layout table"/>
    </w:tblPr>
    <w:tblGrid>
      <w:gridCol w:w="3120"/>
      <w:gridCol w:w="6315"/>
    </w:tblGrid>
    <w:tr w:rsidR="0007690E" w14:paraId="549708E8" w14:textId="77777777" w:rsidTr="00C81852">
      <w:trPr>
        <w:trHeight w:val="2059"/>
      </w:trPr>
      <w:tc>
        <w:tcPr>
          <w:tcW w:w="4611" w:type="dxa"/>
        </w:tcPr>
        <w:p w14:paraId="13B316D1" w14:textId="77777777" w:rsidR="0007690E" w:rsidRDefault="0007690E" w:rsidP="00CB0809">
          <w:r w:rsidRPr="00BF3499">
            <w:rPr>
              <w:noProof/>
            </w:rPr>
            <w:drawing>
              <wp:anchor distT="0" distB="0" distL="114300" distR="114300" simplePos="0" relativeHeight="251659264" behindDoc="0" locked="0" layoutInCell="1" allowOverlap="1" wp14:anchorId="413D7F4D" wp14:editId="6F4990B3">
                <wp:simplePos x="0" y="0"/>
                <wp:positionH relativeFrom="margin">
                  <wp:posOffset>2672</wp:posOffset>
                </wp:positionH>
                <wp:positionV relativeFrom="paragraph">
                  <wp:posOffset>60030</wp:posOffset>
                </wp:positionV>
                <wp:extent cx="1767502" cy="1105277"/>
                <wp:effectExtent l="0" t="0" r="444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logo_placeholder.png"/>
                        <pic:cNvPicPr/>
                      </pic:nvPicPr>
                      <pic:blipFill>
                        <a:blip r:embed="rId1">
                          <a:extLst>
                            <a:ext uri="{28A0092B-C50C-407E-A947-70E740481C1C}">
                              <a14:useLocalDpi xmlns:a14="http://schemas.microsoft.com/office/drawing/2010/main" val="0"/>
                            </a:ext>
                          </a:extLst>
                        </a:blip>
                        <a:stretch>
                          <a:fillRect/>
                        </a:stretch>
                      </pic:blipFill>
                      <pic:spPr>
                        <a:xfrm>
                          <a:off x="0" y="0"/>
                          <a:ext cx="1767502" cy="1105277"/>
                        </a:xfrm>
                        <a:prstGeom prst="rect">
                          <a:avLst/>
                        </a:prstGeom>
                      </pic:spPr>
                    </pic:pic>
                  </a:graphicData>
                </a:graphic>
                <wp14:sizeRelH relativeFrom="margin">
                  <wp14:pctWidth>0</wp14:pctWidth>
                </wp14:sizeRelH>
                <wp14:sizeRelV relativeFrom="margin">
                  <wp14:pctHeight>0</wp14:pctHeight>
                </wp14:sizeRelV>
              </wp:anchor>
            </w:drawing>
          </w:r>
        </w:p>
        <w:p w14:paraId="587F050C" w14:textId="77777777" w:rsidR="0007690E" w:rsidRPr="00C81852" w:rsidRDefault="0007690E" w:rsidP="00C81852"/>
        <w:p w14:paraId="1BF1953F" w14:textId="77777777" w:rsidR="0007690E" w:rsidRPr="00C81852" w:rsidRDefault="0007690E" w:rsidP="00C81852"/>
      </w:tc>
      <w:tc>
        <w:tcPr>
          <w:tcW w:w="4823" w:type="dxa"/>
        </w:tcPr>
        <w:p w14:paraId="1DF75D58" w14:textId="77777777" w:rsidR="0007690E" w:rsidRDefault="0007690E" w:rsidP="00C81852">
          <w:pPr>
            <w:pStyle w:val="ContactInfo"/>
            <w:jc w:val="left"/>
            <w:rPr>
              <w:noProof/>
            </w:rPr>
          </w:pPr>
          <w:r>
            <w:rPr>
              <w:noProof/>
            </w:rPr>
            <mc:AlternateContent>
              <mc:Choice Requires="wps">
                <w:drawing>
                  <wp:anchor distT="45720" distB="45720" distL="114300" distR="114300" simplePos="0" relativeHeight="251660288" behindDoc="0" locked="0" layoutInCell="1" allowOverlap="1" wp14:anchorId="74411A29" wp14:editId="00958FE8">
                    <wp:simplePos x="0" y="0"/>
                    <wp:positionH relativeFrom="column">
                      <wp:posOffset>36195</wp:posOffset>
                    </wp:positionH>
                    <wp:positionV relativeFrom="paragraph">
                      <wp:posOffset>104775</wp:posOffset>
                    </wp:positionV>
                    <wp:extent cx="3872865" cy="1028700"/>
                    <wp:effectExtent l="0" t="0" r="0"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72865" cy="1028700"/>
                            </a:xfrm>
                            <a:prstGeom prst="rect">
                              <a:avLst/>
                            </a:prstGeom>
                            <a:noFill/>
                            <a:ln w="9525">
                              <a:noFill/>
                              <a:miter lim="800000"/>
                              <a:headEnd/>
                              <a:tailEnd/>
                            </a:ln>
                          </wps:spPr>
                          <wps:txbx>
                            <w:txbxContent>
                              <w:p w14:paraId="31A5D609" w14:textId="77777777" w:rsidR="0007690E" w:rsidRDefault="0007690E" w:rsidP="00C81852">
                                <w:pPr>
                                  <w:pStyle w:val="ContactInfo"/>
                                  <w:rPr>
                                    <w:rFonts w:ascii="Gulim" w:eastAsia="Gulim" w:hAnsi="Gulim"/>
                                  </w:rPr>
                                </w:pPr>
                              </w:p>
                              <w:p w14:paraId="4210E306" w14:textId="77777777" w:rsidR="0007690E" w:rsidRDefault="0007690E" w:rsidP="00C81852">
                                <w:pPr>
                                  <w:pStyle w:val="ContactInfo"/>
                                  <w:rPr>
                                    <w:rFonts w:ascii="Gulim" w:eastAsia="Gulim" w:hAnsi="Gulim"/>
                                  </w:rPr>
                                </w:pPr>
                              </w:p>
                              <w:p w14:paraId="1CE22929" w14:textId="77777777" w:rsidR="0007690E" w:rsidRPr="00C81852" w:rsidRDefault="0007690E" w:rsidP="00514100">
                                <w:pPr>
                                  <w:pStyle w:val="ContactInfo"/>
                                  <w:numPr>
                                    <w:ilvl w:val="0"/>
                                    <w:numId w:val="1"/>
                                  </w:numPr>
                                  <w:rPr>
                                    <w:rFonts w:ascii="Gulim" w:eastAsia="Gulim" w:hAnsi="Gulim"/>
                                  </w:rPr>
                                </w:pPr>
                                <w:r w:rsidRPr="00C81852">
                                  <w:rPr>
                                    <w:rFonts w:ascii="Gulim" w:eastAsia="Gulim" w:hAnsi="Gulim"/>
                                  </w:rPr>
                                  <w:t>501 S. Fincham St. – Pratt, Kansas - 67124</w:t>
                                </w:r>
                              </w:p>
                              <w:p w14:paraId="2B51C46A" w14:textId="77777777" w:rsidR="0007690E" w:rsidRPr="00C81852" w:rsidRDefault="0007690E" w:rsidP="00514100">
                                <w:pPr>
                                  <w:pStyle w:val="ContactInfo"/>
                                  <w:numPr>
                                    <w:ilvl w:val="0"/>
                                    <w:numId w:val="2"/>
                                  </w:numPr>
                                  <w:rPr>
                                    <w:rFonts w:ascii="Gulim" w:eastAsia="Gulim" w:hAnsi="Gulim"/>
                                  </w:rPr>
                                </w:pPr>
                                <w:r w:rsidRPr="00C81852">
                                  <w:rPr>
                                    <w:rFonts w:ascii="Gulim" w:eastAsia="Gulim" w:hAnsi="Gulim"/>
                                  </w:rPr>
                                  <w:t>Phone: 620.672.3612 Fax: 620.672.3314</w:t>
                                </w:r>
                              </w:p>
                              <w:p w14:paraId="7AE8EB06" w14:textId="77777777" w:rsidR="0007690E" w:rsidRPr="00C81852" w:rsidRDefault="0007690E" w:rsidP="00514100">
                                <w:pPr>
                                  <w:pStyle w:val="ContactInfo"/>
                                  <w:numPr>
                                    <w:ilvl w:val="0"/>
                                    <w:numId w:val="3"/>
                                  </w:numPr>
                                  <w:rPr>
                                    <w:rFonts w:ascii="Gulim" w:eastAsia="Gulim" w:hAnsi="Gulim"/>
                                  </w:rPr>
                                </w:pPr>
                                <w:r w:rsidRPr="00C81852">
                                  <w:rPr>
                                    <w:rFonts w:ascii="Gulim" w:eastAsia="Gulim" w:hAnsi="Gulim"/>
                                  </w:rPr>
                                  <w:t>prattfamilydental@gmail.com</w:t>
                                </w:r>
                              </w:p>
                              <w:p w14:paraId="548D412F" w14:textId="77777777" w:rsidR="0007690E" w:rsidRDefault="0007690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4411A29" id="_x0000_t202" coordsize="21600,21600" o:spt="202" path="m,l,21600r21600,l21600,xe">
                    <v:stroke joinstyle="miter"/>
                    <v:path gradientshapeok="t" o:connecttype="rect"/>
                  </v:shapetype>
                  <v:shape id="Text Box 2" o:spid="_x0000_s1026" type="#_x0000_t202" style="position:absolute;margin-left:2.85pt;margin-top:8.25pt;width:304.95pt;height:81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" filled="f" stroked="f">
                    <v:textbox>
                      <w:txbxContent>
                        <w:p w14:paraId="31A5D609" w14:textId="77777777" w:rsidR="0007690E" w:rsidRDefault="0007690E" w:rsidP="00C81852">
                          <w:pPr>
                            <w:pStyle w:val="ContactInfo"/>
                            <w:rPr>
                              <w:rFonts w:ascii="Gulim" w:eastAsia="Gulim" w:hAnsi="Gulim"/>
                            </w:rPr>
                          </w:pPr>
                        </w:p>
                        <w:p w14:paraId="4210E306" w14:textId="77777777" w:rsidR="0007690E" w:rsidRDefault="0007690E" w:rsidP="00C81852">
                          <w:pPr>
                            <w:pStyle w:val="ContactInfo"/>
                            <w:rPr>
                              <w:rFonts w:ascii="Gulim" w:eastAsia="Gulim" w:hAnsi="Gulim"/>
                            </w:rPr>
                          </w:pPr>
                        </w:p>
                        <w:p w14:paraId="1CE22929" w14:textId="77777777" w:rsidR="0007690E" w:rsidRPr="00C81852" w:rsidRDefault="0007690E" w:rsidP="00514100">
                          <w:pPr>
                            <w:pStyle w:val="ContactInfo"/>
                            <w:numPr>
                              <w:ilvl w:val="0"/>
                              <w:numId w:val="1"/>
                            </w:numPr>
                            <w:rPr>
                              <w:rFonts w:ascii="Gulim" w:eastAsia="Gulim" w:hAnsi="Gulim"/>
                            </w:rPr>
                          </w:pPr>
                          <w:r w:rsidRPr="00C81852">
                            <w:rPr>
                              <w:rFonts w:ascii="Gulim" w:eastAsia="Gulim" w:hAnsi="Gulim"/>
                            </w:rPr>
                            <w:t>501 S. Fincham St. – Pratt, Kansas - 67124</w:t>
                          </w:r>
                        </w:p>
                        <w:p w14:paraId="2B51C46A" w14:textId="77777777" w:rsidR="0007690E" w:rsidRPr="00C81852" w:rsidRDefault="0007690E" w:rsidP="00514100">
                          <w:pPr>
                            <w:pStyle w:val="ContactInfo"/>
                            <w:numPr>
                              <w:ilvl w:val="0"/>
                              <w:numId w:val="2"/>
                            </w:numPr>
                            <w:rPr>
                              <w:rFonts w:ascii="Gulim" w:eastAsia="Gulim" w:hAnsi="Gulim"/>
                            </w:rPr>
                          </w:pPr>
                          <w:r w:rsidRPr="00C81852">
                            <w:rPr>
                              <w:rFonts w:ascii="Gulim" w:eastAsia="Gulim" w:hAnsi="Gulim"/>
                            </w:rPr>
                            <w:t>Phone: 620.672.3612 Fax: 620.672.3314</w:t>
                          </w:r>
                        </w:p>
                        <w:p w14:paraId="7AE8EB06" w14:textId="77777777" w:rsidR="0007690E" w:rsidRPr="00C81852" w:rsidRDefault="0007690E" w:rsidP="00514100">
                          <w:pPr>
                            <w:pStyle w:val="ContactInfo"/>
                            <w:numPr>
                              <w:ilvl w:val="0"/>
                              <w:numId w:val="3"/>
                            </w:numPr>
                            <w:rPr>
                              <w:rFonts w:ascii="Gulim" w:eastAsia="Gulim" w:hAnsi="Gulim"/>
                            </w:rPr>
                          </w:pPr>
                          <w:r w:rsidRPr="00C81852">
                            <w:rPr>
                              <w:rFonts w:ascii="Gulim" w:eastAsia="Gulim" w:hAnsi="Gulim"/>
                            </w:rPr>
                            <w:t>prattfamilydental@gmail.com</w:t>
                          </w:r>
                        </w:p>
                        <w:p w14:paraId="548D412F" w14:textId="77777777" w:rsidR="0007690E" w:rsidRDefault="0007690E"/>
                      </w:txbxContent>
                    </v:textbox>
                    <w10:wrap type="square"/>
                  </v:shape>
                </w:pict>
              </mc:Fallback>
            </mc:AlternateContent>
          </w:r>
        </w:p>
        <w:p w14:paraId="35C4A913" w14:textId="77777777" w:rsidR="0007690E" w:rsidRPr="00BF3499" w:rsidRDefault="0007690E" w:rsidP="00066828">
          <w:pPr>
            <w:pStyle w:val="ContactInfo"/>
            <w:jc w:val="left"/>
            <w:rPr>
              <w:noProof/>
            </w:rPr>
          </w:pPr>
        </w:p>
      </w:tc>
    </w:tr>
  </w:tbl>
  <w:p w14:paraId="657BAA64" w14:textId="77777777" w:rsidR="0007690E" w:rsidRDefault="000769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33" type="#_x0000_t75" style="width:384.3pt;height:384.3pt" o:bullet="t">
        <v:imagedata r:id="rId1" o:title="th[1]"/>
      </v:shape>
    </w:pict>
  </w:numPicBullet>
  <w:numPicBullet w:numPicBulletId="1">
    <w:pict>
      <v:shape id="_x0000_i1234" type="#_x0000_t75" style="width:5in;height:5in" o:bullet="t">
        <v:imagedata r:id="rId2" o:title="th[1]"/>
      </v:shape>
    </w:pict>
  </w:numPicBullet>
  <w:numPicBullet w:numPicBulletId="2">
    <w:pict>
      <v:shape id="_x0000_i1235" type="#_x0000_t75" style="width:384.3pt;height:384.3pt" o:bullet="t">
        <v:imagedata r:id="rId3" o:title="th[1]"/>
      </v:shape>
    </w:pict>
  </w:numPicBullet>
  <w:abstractNum w:abstractNumId="0" w15:restartNumberingAfterBreak="0">
    <w:nsid w:val="02E07A52"/>
    <w:multiLevelType w:val="hybridMultilevel"/>
    <w:tmpl w:val="65F25E12"/>
    <w:lvl w:ilvl="0" w:tplc="72D00D74">
      <w:start w:val="1"/>
      <w:numFmt w:val="bullet"/>
      <w:lvlText w:val=""/>
      <w:lvlPicBulletId w:val="1"/>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122D19"/>
    <w:multiLevelType w:val="hybridMultilevel"/>
    <w:tmpl w:val="9B5A7938"/>
    <w:lvl w:ilvl="0" w:tplc="1794D370">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F9F4B7E"/>
    <w:multiLevelType w:val="hybridMultilevel"/>
    <w:tmpl w:val="C706C3E4"/>
    <w:lvl w:ilvl="0" w:tplc="C41E6ACE">
      <w:start w:val="1"/>
      <w:numFmt w:val="bullet"/>
      <w:lvlText w:val=""/>
      <w:lvlPicBulletId w:val="2"/>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90E"/>
    <w:rsid w:val="0007690E"/>
    <w:rsid w:val="001B794B"/>
    <w:rsid w:val="00645B49"/>
    <w:rsid w:val="00B350CA"/>
    <w:rsid w:val="00C757B3"/>
    <w:rsid w:val="00F94F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22DDE2"/>
  <w15:chartTrackingRefBased/>
  <w15:docId w15:val="{A4ED32F4-F3F2-42B6-AB25-66CE3FA087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69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769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690E"/>
  </w:style>
  <w:style w:type="paragraph" w:styleId="Footer">
    <w:name w:val="footer"/>
    <w:basedOn w:val="Normal"/>
    <w:link w:val="FooterChar"/>
    <w:uiPriority w:val="99"/>
    <w:unhideWhenUsed/>
    <w:rsid w:val="000769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90E"/>
  </w:style>
  <w:style w:type="paragraph" w:customStyle="1" w:styleId="ContactInfo">
    <w:name w:val="Contact Info"/>
    <w:basedOn w:val="Normal"/>
    <w:uiPriority w:val="3"/>
    <w:qFormat/>
    <w:rsid w:val="0007690E"/>
    <w:pPr>
      <w:spacing w:after="0" w:line="276" w:lineRule="auto"/>
      <w:jc w:val="right"/>
    </w:pPr>
    <w:rPr>
      <w:sz w:val="20"/>
      <w:szCs w:val="18"/>
    </w:rPr>
  </w:style>
  <w:style w:type="paragraph" w:styleId="ListParagraph">
    <w:name w:val="List Paragraph"/>
    <w:basedOn w:val="Normal"/>
    <w:uiPriority w:val="34"/>
    <w:qFormat/>
    <w:rsid w:val="00076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4.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jp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Yellow">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472</Words>
  <Characters>2692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pratt dental</dc:creator>
  <cp:keywords/>
  <dc:description/>
  <cp:lastModifiedBy>pratt dental</cp:lastModifiedBy>
  <cp:revision>2</cp:revision>
  <cp:lastPrinted>2018-08-21T18:37:00Z</cp:lastPrinted>
  <dcterms:created xsi:type="dcterms:W3CDTF">2018-08-21T18:46:00Z</dcterms:created>
  <dcterms:modified xsi:type="dcterms:W3CDTF">2018-08-21T18:46:00Z</dcterms:modified>
</cp:coreProperties>
</file>